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723">
      <w:pPr>
        <w:shd w:val="clear" w:color="auto" w:fill="FFFFFF"/>
        <w:spacing w:line="322" w:lineRule="exact"/>
        <w:ind w:left="1997" w:right="2150" w:firstLine="1234"/>
      </w:pPr>
      <w:r>
        <w:rPr>
          <w:rFonts w:eastAsia="Times New Roman"/>
          <w:b/>
          <w:bCs/>
          <w:spacing w:val="-1"/>
          <w:sz w:val="28"/>
          <w:szCs w:val="28"/>
        </w:rPr>
        <w:t>Департамент здравоохранения Ханты-Мансийского автономного округа - Югры</w:t>
      </w:r>
    </w:p>
    <w:p w:rsidR="00000000" w:rsidRDefault="00D17723">
      <w:pPr>
        <w:shd w:val="clear" w:color="auto" w:fill="FFFFFF"/>
        <w:spacing w:before="322" w:line="322" w:lineRule="exact"/>
        <w:ind w:right="379"/>
        <w:jc w:val="center"/>
      </w:pPr>
      <w:r>
        <w:rPr>
          <w:rFonts w:eastAsia="Times New Roman"/>
          <w:b/>
          <w:bCs/>
          <w:sz w:val="28"/>
          <w:szCs w:val="28"/>
        </w:rPr>
        <w:t>бюджетное учреждение Ханты-Мансийского</w:t>
      </w:r>
    </w:p>
    <w:p w:rsidR="00000000" w:rsidRDefault="00D17723">
      <w:pPr>
        <w:shd w:val="clear" w:color="auto" w:fill="FFFFFF"/>
        <w:spacing w:line="322" w:lineRule="exact"/>
        <w:ind w:right="379"/>
        <w:jc w:val="center"/>
      </w:pPr>
      <w:r>
        <w:rPr>
          <w:rFonts w:eastAsia="Times New Roman"/>
          <w:b/>
          <w:bCs/>
          <w:sz w:val="28"/>
          <w:szCs w:val="28"/>
        </w:rPr>
        <w:t>автономного округа - Югры</w:t>
      </w:r>
    </w:p>
    <w:p w:rsidR="00000000" w:rsidRDefault="00D17723">
      <w:pPr>
        <w:shd w:val="clear" w:color="auto" w:fill="FFFFFF"/>
        <w:spacing w:line="322" w:lineRule="exact"/>
        <w:ind w:right="38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«ОКРУЖНОЙ КЛИНИЧЕСКИЙ</w:t>
      </w:r>
    </w:p>
    <w:p w:rsidR="00000000" w:rsidRDefault="00D17723">
      <w:pPr>
        <w:shd w:val="clear" w:color="auto" w:fill="FFFFFF"/>
        <w:spacing w:line="322" w:lineRule="exact"/>
        <w:ind w:right="389"/>
        <w:jc w:val="center"/>
      </w:pPr>
      <w:r>
        <w:rPr>
          <w:rFonts w:eastAsia="Times New Roman"/>
          <w:b/>
          <w:bCs/>
          <w:sz w:val="28"/>
          <w:szCs w:val="28"/>
        </w:rPr>
        <w:t>ЛЕЧЕБНО-РЕАБИЛИТАЦИОННЫЙ ЦЕНТР»</w:t>
      </w:r>
    </w:p>
    <w:p w:rsidR="00000000" w:rsidRDefault="00D17723">
      <w:pPr>
        <w:shd w:val="clear" w:color="auto" w:fill="FFFFFF"/>
        <w:spacing w:before="302"/>
        <w:ind w:left="4622"/>
      </w:pPr>
      <w:r>
        <w:rPr>
          <w:rFonts w:eastAsia="Times New Roman"/>
          <w:b/>
          <w:bCs/>
          <w:spacing w:val="-4"/>
          <w:sz w:val="28"/>
          <w:szCs w:val="28"/>
        </w:rPr>
        <w:t>ПРИКАЗ</w:t>
      </w:r>
    </w:p>
    <w:p w:rsidR="00000000" w:rsidRDefault="00D17723">
      <w:pPr>
        <w:shd w:val="clear" w:color="auto" w:fill="FFFFFF"/>
        <w:spacing w:before="317"/>
        <w:ind w:left="816"/>
      </w:pPr>
      <w:r>
        <w:rPr>
          <w:rFonts w:eastAsia="Times New Roman"/>
          <w:b/>
          <w:bCs/>
          <w:spacing w:val="-3"/>
          <w:sz w:val="28"/>
          <w:szCs w:val="28"/>
        </w:rPr>
        <w:t>об утверждении плана мероприятий по противодействию корруп</w:t>
      </w:r>
      <w:r>
        <w:rPr>
          <w:rFonts w:eastAsia="Times New Roman"/>
          <w:b/>
          <w:bCs/>
          <w:spacing w:val="-3"/>
          <w:sz w:val="28"/>
          <w:szCs w:val="28"/>
        </w:rPr>
        <w:t>ции</w:t>
      </w:r>
    </w:p>
    <w:p w:rsidR="00000000" w:rsidRDefault="00D17723">
      <w:pPr>
        <w:spacing w:before="41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30060" cy="5645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17723">
      <w:pPr>
        <w:shd w:val="clear" w:color="auto" w:fill="FFFFFF"/>
        <w:ind w:left="398"/>
      </w:pPr>
      <w:r>
        <w:rPr>
          <w:rFonts w:eastAsia="Times New Roman"/>
          <w:spacing w:val="-13"/>
          <w:sz w:val="30"/>
          <w:szCs w:val="30"/>
        </w:rPr>
        <w:t>г. Ханты-Мансийск</w:t>
      </w:r>
    </w:p>
    <w:p w:rsidR="00000000" w:rsidRDefault="00D17723">
      <w:pPr>
        <w:shd w:val="clear" w:color="auto" w:fill="FFFFFF"/>
        <w:spacing w:before="629" w:line="322" w:lineRule="exact"/>
        <w:ind w:left="403" w:right="744" w:firstLine="696"/>
        <w:jc w:val="both"/>
      </w:pPr>
      <w:r>
        <w:rPr>
          <w:rFonts w:eastAsia="Times New Roman"/>
          <w:sz w:val="28"/>
          <w:szCs w:val="28"/>
        </w:rPr>
        <w:t>В целях исполнения требований статьи 13.3 Федерального закона от 25.12.2008 № 273 - ФЗ «О противодействии коррупции», Закона Ханты-Мансийского автономного округа - Югры от 25.09.2008 г. № 86-оз (ред</w:t>
      </w:r>
      <w:r>
        <w:rPr>
          <w:rFonts w:eastAsia="Times New Roman"/>
          <w:sz w:val="28"/>
          <w:szCs w:val="28"/>
        </w:rPr>
        <w:t xml:space="preserve">. от </w:t>
      </w:r>
      <w:r>
        <w:rPr>
          <w:rFonts w:eastAsia="Times New Roman"/>
          <w:spacing w:val="-1"/>
          <w:sz w:val="28"/>
          <w:szCs w:val="28"/>
        </w:rPr>
        <w:t xml:space="preserve">29.03.2018 г.) «О мерах по противодействию коррупции в Ханты-Мансийском </w:t>
      </w:r>
      <w:r>
        <w:rPr>
          <w:rFonts w:eastAsia="Times New Roman"/>
          <w:sz w:val="28"/>
          <w:szCs w:val="28"/>
        </w:rPr>
        <w:t>автономном округе - Югре», а также организации работы по предупреждению коррупции в бюджетном учреждении Ханты-Мансийского автономного округа - Югры «Окружной клинический лечебно-</w:t>
      </w:r>
      <w:r>
        <w:rPr>
          <w:rFonts w:eastAsia="Times New Roman"/>
          <w:sz w:val="28"/>
          <w:szCs w:val="28"/>
        </w:rPr>
        <w:t xml:space="preserve">реабилитационный центр», </w:t>
      </w:r>
      <w:r>
        <w:rPr>
          <w:rFonts w:eastAsia="Times New Roman"/>
          <w:b/>
          <w:bCs/>
          <w:spacing w:val="72"/>
          <w:sz w:val="28"/>
          <w:szCs w:val="28"/>
        </w:rPr>
        <w:t>приказываю:</w:t>
      </w:r>
    </w:p>
    <w:p w:rsidR="00000000" w:rsidRDefault="00D17723">
      <w:pPr>
        <w:shd w:val="clear" w:color="auto" w:fill="FFFFFF"/>
        <w:tabs>
          <w:tab w:val="left" w:pos="1392"/>
        </w:tabs>
        <w:spacing w:before="307" w:line="317" w:lineRule="exact"/>
        <w:ind w:left="1118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Утвердить:</w:t>
      </w:r>
    </w:p>
    <w:p w:rsidR="00000000" w:rsidRDefault="00D17723">
      <w:pPr>
        <w:shd w:val="clear" w:color="auto" w:fill="FFFFFF"/>
        <w:spacing w:line="317" w:lineRule="exact"/>
        <w:ind w:left="418" w:right="734" w:firstLine="715"/>
        <w:jc w:val="both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План мероприятий на 2018-2019 г.г. по противодействию коррупции в бюджетном учреждении Ханты-Мансийского автономного округа - Югры «Окружной клинический лечебно-реабилитационный центр» согласно Прилож</w:t>
      </w:r>
      <w:r>
        <w:rPr>
          <w:rFonts w:eastAsia="Times New Roman"/>
          <w:sz w:val="28"/>
          <w:szCs w:val="28"/>
        </w:rPr>
        <w:t>ению № 1 к настоящему приказу.</w:t>
      </w:r>
    </w:p>
    <w:p w:rsidR="00000000" w:rsidRDefault="00D17723" w:rsidP="00D17723">
      <w:pPr>
        <w:numPr>
          <w:ilvl w:val="0"/>
          <w:numId w:val="1"/>
        </w:numPr>
        <w:shd w:val="clear" w:color="auto" w:fill="FFFFFF"/>
        <w:tabs>
          <w:tab w:val="left" w:pos="1392"/>
        </w:tabs>
        <w:spacing w:line="317" w:lineRule="exact"/>
        <w:ind w:left="432" w:right="734" w:firstLine="68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приказ распространяет свое действие на правоотношения, возникшие с 01 января 2018 года.</w:t>
      </w:r>
    </w:p>
    <w:p w:rsidR="00000000" w:rsidRDefault="00D17723" w:rsidP="00D17723">
      <w:pPr>
        <w:numPr>
          <w:ilvl w:val="0"/>
          <w:numId w:val="1"/>
        </w:numPr>
        <w:shd w:val="clear" w:color="auto" w:fill="FFFFFF"/>
        <w:tabs>
          <w:tab w:val="left" w:pos="1392"/>
        </w:tabs>
        <w:spacing w:after="326" w:line="317" w:lineRule="exact"/>
        <w:ind w:left="1118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000000" w:rsidRDefault="00D17723">
      <w:pPr>
        <w:shd w:val="clear" w:color="auto" w:fill="FFFFFF"/>
        <w:tabs>
          <w:tab w:val="left" w:pos="1392"/>
        </w:tabs>
        <w:spacing w:after="326" w:line="317" w:lineRule="exact"/>
        <w:ind w:left="1118"/>
        <w:rPr>
          <w:spacing w:val="-14"/>
          <w:sz w:val="28"/>
          <w:szCs w:val="28"/>
        </w:rPr>
        <w:sectPr w:rsidR="00000000">
          <w:type w:val="continuous"/>
          <w:pgSz w:w="11909" w:h="16834"/>
          <w:pgMar w:top="1440" w:right="360" w:bottom="360" w:left="787" w:header="720" w:footer="720" w:gutter="0"/>
          <w:cols w:space="60"/>
          <w:noEndnote/>
        </w:sectPr>
      </w:pPr>
    </w:p>
    <w:p w:rsidR="00000000" w:rsidRDefault="00D17723">
      <w:pPr>
        <w:framePr w:h="2242" w:hSpace="10080" w:wrap="notBeside" w:vAnchor="text" w:hAnchor="margin" w:x="443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74395" cy="142303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17723">
      <w:pPr>
        <w:framePr w:h="351" w:hRule="exact" w:hSpace="10080" w:wrap="notBeside" w:vAnchor="text" w:hAnchor="margin" w:x="438" w:y="937"/>
        <w:shd w:val="clear" w:color="auto" w:fill="FFFFFF"/>
      </w:pPr>
      <w:r>
        <w:rPr>
          <w:rFonts w:eastAsia="Times New Roman"/>
          <w:spacing w:val="-15"/>
          <w:sz w:val="30"/>
          <w:szCs w:val="30"/>
        </w:rPr>
        <w:t>Главный врач</w:t>
      </w:r>
    </w:p>
    <w:p w:rsidR="00000000" w:rsidRDefault="00D17723">
      <w:pPr>
        <w:framePr w:h="355" w:hRule="exact" w:hSpace="10080" w:wrap="notBeside" w:vAnchor="text" w:hAnchor="margin" w:x="433" w:y="942"/>
        <w:shd w:val="clear" w:color="auto" w:fill="FFFFFF"/>
        <w:tabs>
          <w:tab w:val="left" w:pos="4430"/>
          <w:tab w:val="left" w:pos="7781"/>
        </w:tabs>
      </w:pPr>
      <w:r>
        <w:rPr>
          <w:rFonts w:eastAsia="Times New Roman"/>
          <w:spacing w:val="-5"/>
          <w:sz w:val="28"/>
          <w:szCs w:val="28"/>
        </w:rPr>
        <w:t>Главный врач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 xml:space="preserve">/   </w:t>
      </w:r>
      <w:r>
        <w:rPr>
          <w:rFonts w:eastAsia="Times New Roman"/>
          <w:i/>
          <w:iCs/>
          <w:sz w:val="28"/>
          <w:szCs w:val="28"/>
        </w:rPr>
        <w:t>и]</w:t>
      </w:r>
      <w:r>
        <w:rPr>
          <w:rFonts w:ascii="Arial" w:eastAsia="Times New Roman" w:cs="Arial"/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СВ. Яковлев</w:t>
      </w:r>
    </w:p>
    <w:p w:rsidR="00000000" w:rsidRDefault="00D17723">
      <w:pPr>
        <w:spacing w:line="1" w:lineRule="exact"/>
        <w:rPr>
          <w:sz w:val="2"/>
          <w:szCs w:val="2"/>
        </w:rPr>
      </w:pPr>
    </w:p>
    <w:p w:rsidR="00000000" w:rsidRDefault="00D17723">
      <w:pPr>
        <w:framePr w:h="355" w:hRule="exact" w:hSpace="10080" w:wrap="notBeside" w:vAnchor="text" w:hAnchor="margin" w:x="433" w:y="942"/>
        <w:shd w:val="clear" w:color="auto" w:fill="FFFFFF"/>
        <w:tabs>
          <w:tab w:val="left" w:pos="4430"/>
          <w:tab w:val="left" w:pos="7781"/>
        </w:tabs>
        <w:sectPr w:rsidR="00000000">
          <w:type w:val="continuous"/>
          <w:pgSz w:w="11909" w:h="16834"/>
          <w:pgMar w:top="1440" w:right="360" w:bottom="360" w:left="787" w:header="720" w:footer="720" w:gutter="0"/>
          <w:cols w:space="720"/>
          <w:noEndnote/>
        </w:sectPr>
      </w:pPr>
    </w:p>
    <w:p w:rsidR="00000000" w:rsidRDefault="00D17723">
      <w:pPr>
        <w:shd w:val="clear" w:color="auto" w:fill="FFFFFF"/>
        <w:spacing w:line="216" w:lineRule="exact"/>
        <w:ind w:left="5861" w:firstLine="2424"/>
      </w:pPr>
      <w:r>
        <w:rPr>
          <w:rFonts w:eastAsia="Times New Roman"/>
          <w:spacing w:val="-4"/>
        </w:rPr>
        <w:lastRenderedPageBreak/>
        <w:t xml:space="preserve">Приложение № 1 </w:t>
      </w:r>
      <w:r>
        <w:rPr>
          <w:rFonts w:eastAsia="Times New Roman"/>
        </w:rPr>
        <w:t xml:space="preserve">к приказу от « </w:t>
      </w:r>
      <w:r>
        <w:rPr>
          <w:rFonts w:eastAsia="Times New Roman"/>
          <w:i/>
          <w:iCs/>
        </w:rPr>
        <w:t xml:space="preserve">6) </w:t>
      </w:r>
      <w:r>
        <w:rPr>
          <w:rFonts w:eastAsia="Times New Roman"/>
        </w:rPr>
        <w:t xml:space="preserve">»   </w:t>
      </w:r>
      <w:r>
        <w:rPr>
          <w:rFonts w:eastAsia="Times New Roman"/>
          <w:i/>
          <w:iCs/>
          <w:u w:val="single"/>
          <w:lang w:val="en-US"/>
        </w:rPr>
        <w:t>U</w:t>
      </w:r>
      <w:r w:rsidRPr="00D17723">
        <w:rPr>
          <w:rFonts w:eastAsia="Times New Roman"/>
          <w:i/>
          <w:iCs/>
          <w:u w:val="single"/>
        </w:rPr>
        <w:t xml:space="preserve">^ </w:t>
      </w:r>
      <w:r>
        <w:rPr>
          <w:rFonts w:eastAsia="Times New Roman"/>
          <w:u w:val="single"/>
        </w:rPr>
        <w:t xml:space="preserve">м </w:t>
      </w:r>
      <w:r>
        <w:rPr>
          <w:rFonts w:eastAsia="Times New Roman"/>
          <w:u w:val="single"/>
          <w:vertAlign w:val="subscript"/>
          <w:lang w:val="en-US"/>
        </w:rPr>
        <w:t>t</w:t>
      </w:r>
      <w:r w:rsidRPr="00D17723">
        <w:rPr>
          <w:rFonts w:eastAsia="Times New Roman"/>
        </w:rPr>
        <w:t xml:space="preserve">   </w:t>
      </w:r>
      <w:r>
        <w:rPr>
          <w:rFonts w:eastAsia="Times New Roman"/>
        </w:rPr>
        <w:t xml:space="preserve">2018 г. № </w:t>
      </w:r>
      <w:r>
        <w:rPr>
          <w:rFonts w:eastAsia="Times New Roman"/>
          <w:i/>
          <w:iCs/>
          <w:u w:val="single"/>
          <w:lang w:val="en-US"/>
        </w:rPr>
        <w:t>D</w:t>
      </w:r>
      <w:r w:rsidRPr="00D17723">
        <w:rPr>
          <w:rFonts w:eastAsia="Times New Roman"/>
          <w:i/>
          <w:iCs/>
          <w:u w:val="single"/>
        </w:rPr>
        <w:t>% 1</w:t>
      </w:r>
      <w:r w:rsidRPr="00D17723">
        <w:rPr>
          <w:rFonts w:eastAsia="Times New Roman"/>
        </w:rPr>
        <w:t>5-</w:t>
      </w:r>
      <w:r>
        <w:rPr>
          <w:rFonts w:eastAsia="Times New Roman"/>
          <w:lang w:val="en-US"/>
        </w:rPr>
        <w:t>Q</w:t>
      </w:r>
      <w:r w:rsidRPr="00D17723">
        <w:rPr>
          <w:rFonts w:eastAsia="Times New Roman"/>
        </w:rPr>
        <w:t xml:space="preserve"> </w:t>
      </w:r>
      <w:r>
        <w:rPr>
          <w:rFonts w:eastAsia="Times New Roman"/>
        </w:rPr>
        <w:t>-</w:t>
      </w:r>
    </w:p>
    <w:p w:rsidR="00000000" w:rsidRDefault="00D17723">
      <w:pPr>
        <w:shd w:val="clear" w:color="auto" w:fill="FFFFFF"/>
        <w:spacing w:before="466" w:line="322" w:lineRule="exact"/>
        <w:ind w:right="394"/>
        <w:jc w:val="center"/>
      </w:pPr>
      <w:r>
        <w:rPr>
          <w:rFonts w:eastAsia="Times New Roman"/>
          <w:b/>
          <w:bCs/>
          <w:spacing w:val="-7"/>
          <w:sz w:val="28"/>
          <w:szCs w:val="28"/>
        </w:rPr>
        <w:t>План</w:t>
      </w:r>
    </w:p>
    <w:p w:rsidR="00000000" w:rsidRDefault="00D17723">
      <w:pPr>
        <w:shd w:val="clear" w:color="auto" w:fill="FFFFFF"/>
        <w:spacing w:line="322" w:lineRule="exact"/>
        <w:ind w:right="38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антикоррупционных мероприятий в</w:t>
      </w:r>
    </w:p>
    <w:p w:rsidR="00000000" w:rsidRDefault="00D17723">
      <w:pPr>
        <w:shd w:val="clear" w:color="auto" w:fill="FFFFFF"/>
        <w:spacing w:line="322" w:lineRule="exact"/>
        <w:ind w:right="394"/>
        <w:jc w:val="center"/>
      </w:pPr>
      <w:r>
        <w:rPr>
          <w:rFonts w:eastAsia="Times New Roman"/>
          <w:b/>
          <w:bCs/>
          <w:sz w:val="28"/>
          <w:szCs w:val="28"/>
        </w:rPr>
        <w:t>БУ «Окружной клинический лечебно-реабилитационный центр»</w:t>
      </w:r>
    </w:p>
    <w:p w:rsidR="00000000" w:rsidRDefault="00D17723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4162"/>
        <w:gridCol w:w="2448"/>
        <w:gridCol w:w="23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58" w:right="58" w:firstLine="4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Наименование ме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роприятия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346" w:right="394" w:firstLine="41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11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4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02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106" w:firstLine="10"/>
            </w:pPr>
            <w:r>
              <w:rPr>
                <w:rFonts w:eastAsia="Times New Roman"/>
                <w:sz w:val="28"/>
                <w:szCs w:val="28"/>
              </w:rPr>
              <w:t xml:space="preserve">Обеспечение исполнения должностными лицами БУ «Окружной клинический лечебно-реабилитационный центр» требований Федерального закона от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02.05.2006 г. № 59-ФЗ «О </w:t>
            </w:r>
            <w:r>
              <w:rPr>
                <w:rFonts w:eastAsia="Times New Roman"/>
                <w:sz w:val="28"/>
                <w:szCs w:val="28"/>
              </w:rPr>
              <w:t xml:space="preserve">порядке рассмотрения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обращений граждан Российской </w:t>
            </w:r>
            <w:r>
              <w:rPr>
                <w:rFonts w:eastAsia="Times New Roman"/>
                <w:sz w:val="28"/>
                <w:szCs w:val="28"/>
              </w:rPr>
              <w:t>Федера</w:t>
            </w:r>
            <w:r>
              <w:rPr>
                <w:rFonts w:eastAsia="Times New Roman"/>
                <w:sz w:val="28"/>
                <w:szCs w:val="28"/>
              </w:rPr>
              <w:t>ции»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70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48" w:hanging="19"/>
            </w:pPr>
            <w:r>
              <w:rPr>
                <w:rFonts w:eastAsia="Times New Roman"/>
                <w:sz w:val="28"/>
                <w:szCs w:val="28"/>
              </w:rPr>
              <w:t xml:space="preserve">Главный врач, 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z w:val="28"/>
                <w:szCs w:val="28"/>
              </w:rPr>
              <w:t>медицинской части,</w:t>
            </w:r>
          </w:p>
          <w:p w:rsidR="00000000" w:rsidRDefault="00D17723">
            <w:pPr>
              <w:shd w:val="clear" w:color="auto" w:fill="FFFFFF"/>
              <w:spacing w:line="322" w:lineRule="exact"/>
              <w:ind w:right="48" w:hanging="19"/>
            </w:pPr>
            <w:r>
              <w:rPr>
                <w:rFonts w:eastAsia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sz w:val="28"/>
                <w:szCs w:val="28"/>
              </w:rPr>
              <w:t>методической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6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87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Контроль              использования </w:t>
            </w:r>
            <w:r>
              <w:rPr>
                <w:rFonts w:eastAsia="Times New Roman"/>
                <w:sz w:val="28"/>
                <w:szCs w:val="28"/>
              </w:rPr>
              <w:t>медицинского,</w:t>
            </w:r>
          </w:p>
          <w:p w:rsidR="00000000" w:rsidRDefault="00D17723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sz w:val="28"/>
                <w:szCs w:val="28"/>
              </w:rPr>
              <w:t>технологического оборудования и автотранспорта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75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right="38" w:hanging="14"/>
            </w:pPr>
            <w:r>
              <w:rPr>
                <w:rFonts w:eastAsia="Times New Roman"/>
                <w:sz w:val="28"/>
                <w:szCs w:val="28"/>
              </w:rPr>
              <w:t>зам</w:t>
            </w:r>
            <w:r>
              <w:rPr>
                <w:rFonts w:eastAsia="Times New Roman"/>
                <w:sz w:val="28"/>
                <w:szCs w:val="28"/>
              </w:rPr>
              <w:t xml:space="preserve">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z w:val="28"/>
                <w:szCs w:val="28"/>
              </w:rPr>
              <w:t xml:space="preserve">медицинской части, 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sz w:val="28"/>
                <w:szCs w:val="28"/>
              </w:rPr>
              <w:t>методической работе, директор, начальник инженерно-технической службы.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06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Контроль              распределения материальных               ресурсов, </w:t>
            </w:r>
            <w:r>
              <w:rPr>
                <w:rFonts w:eastAsia="Times New Roman"/>
                <w:sz w:val="28"/>
                <w:szCs w:val="28"/>
              </w:rPr>
              <w:t>медикаментов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94"/>
            </w:pPr>
            <w:r>
              <w:rPr>
                <w:rFonts w:eastAsia="Times New Roman"/>
                <w:sz w:val="28"/>
                <w:szCs w:val="28"/>
              </w:rPr>
              <w:t>посто</w:t>
            </w:r>
            <w:r>
              <w:rPr>
                <w:rFonts w:eastAsia="Times New Roman"/>
                <w:sz w:val="28"/>
                <w:szCs w:val="28"/>
              </w:rPr>
              <w:t>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3"/>
                <w:sz w:val="28"/>
                <w:szCs w:val="28"/>
              </w:rPr>
              <w:t>главного врача по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медицинской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части,    провизор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кабинета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лекарственного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21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9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Проведение   мониторинга   цен, маркетинговых      исследований </w:t>
            </w:r>
            <w:r>
              <w:rPr>
                <w:rFonts w:eastAsia="Times New Roman"/>
                <w:sz w:val="28"/>
                <w:szCs w:val="28"/>
              </w:rPr>
              <w:t xml:space="preserve">направленных на формирование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объективной                 начальной </w:t>
            </w:r>
            <w:r>
              <w:rPr>
                <w:rFonts w:eastAsia="Times New Roman"/>
                <w:sz w:val="28"/>
                <w:szCs w:val="28"/>
              </w:rPr>
              <w:t>максимальной цены  к</w:t>
            </w:r>
            <w:r>
              <w:rPr>
                <w:rFonts w:eastAsia="Times New Roman"/>
                <w:sz w:val="28"/>
                <w:szCs w:val="28"/>
              </w:rPr>
              <w:t>онтракта, введение в договоры, связанные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14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4" w:right="230" w:firstLine="29"/>
            </w:pPr>
            <w:r>
              <w:rPr>
                <w:rFonts w:eastAsia="Times New Roman"/>
                <w:sz w:val="28"/>
                <w:szCs w:val="28"/>
              </w:rPr>
              <w:t>начальник планово-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экономического </w:t>
            </w:r>
            <w:r>
              <w:rPr>
                <w:rFonts w:eastAsia="Times New Roman"/>
                <w:sz w:val="28"/>
                <w:szCs w:val="28"/>
              </w:rPr>
              <w:t>отдела, руководитель контрактной</w:t>
            </w:r>
          </w:p>
        </w:tc>
      </w:tr>
    </w:tbl>
    <w:p w:rsidR="00000000" w:rsidRDefault="00D17723">
      <w:pPr>
        <w:sectPr w:rsidR="00000000">
          <w:pgSz w:w="11909" w:h="16834"/>
          <w:pgMar w:top="1041" w:right="376" w:bottom="360" w:left="12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152"/>
        <w:gridCol w:w="2443"/>
        <w:gridCol w:w="24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/>
                <w:sz w:val="28"/>
                <w:szCs w:val="28"/>
              </w:rPr>
              <w:t xml:space="preserve">с хозяйственной деятельностью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организации,            стандартной антикоррупционной оговорки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78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24" w:firstLine="5"/>
            </w:pPr>
            <w:r>
              <w:rPr>
                <w:rFonts w:eastAsia="Times New Roman"/>
                <w:spacing w:val="-1"/>
                <w:sz w:val="28"/>
                <w:szCs w:val="28"/>
              </w:rPr>
              <w:t>Осуществле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ние        регулярного </w:t>
            </w:r>
            <w:r>
              <w:rPr>
                <w:rFonts w:eastAsia="Times New Roman"/>
                <w:sz w:val="28"/>
                <w:szCs w:val="28"/>
              </w:rPr>
              <w:t xml:space="preserve">контроля                          данных </w:t>
            </w:r>
            <w:r>
              <w:rPr>
                <w:rFonts w:eastAsia="Times New Roman"/>
                <w:spacing w:val="-1"/>
                <w:sz w:val="28"/>
                <w:szCs w:val="28"/>
              </w:rPr>
              <w:t>бухгалтерского  учета,   наличия достоверности            первичных бухгалтерских документов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61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10" w:right="1056" w:hanging="29"/>
            </w:pPr>
            <w:r>
              <w:rPr>
                <w:rFonts w:eastAsia="Times New Roman"/>
                <w:sz w:val="28"/>
                <w:szCs w:val="28"/>
              </w:rPr>
              <w:t>главный бухгалтер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82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right="5"/>
            </w:pPr>
            <w:r>
              <w:rPr>
                <w:rFonts w:eastAsia="Times New Roman"/>
                <w:sz w:val="28"/>
                <w:szCs w:val="28"/>
              </w:rPr>
              <w:t>Размещение          на          сайте учреждения        и        в</w:t>
            </w:r>
            <w:r>
              <w:rPr>
                <w:rFonts w:eastAsia="Times New Roman"/>
                <w:sz w:val="28"/>
                <w:szCs w:val="28"/>
              </w:rPr>
              <w:t xml:space="preserve">        его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подразделениях       информации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для населения по разделам:</w:t>
            </w:r>
          </w:p>
          <w:p w:rsidR="00000000" w:rsidRDefault="00D17723">
            <w:pPr>
              <w:shd w:val="clear" w:color="auto" w:fill="FFFFFF"/>
              <w:tabs>
                <w:tab w:val="left" w:pos="346"/>
              </w:tabs>
              <w:spacing w:line="317" w:lineRule="exact"/>
              <w:ind w:right="5" w:firstLine="5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нормативно-правовые акты и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pacing w:val="-3"/>
                <w:sz w:val="28"/>
                <w:szCs w:val="28"/>
              </w:rPr>
              <w:t>документы,   регламентирующие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деятельность учреждения;</w:t>
            </w:r>
          </w:p>
          <w:p w:rsidR="00000000" w:rsidRDefault="00D17723">
            <w:pPr>
              <w:shd w:val="clear" w:color="auto" w:fill="FFFFFF"/>
              <w:tabs>
                <w:tab w:val="left" w:pos="254"/>
              </w:tabs>
              <w:spacing w:line="317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1"/>
                <w:sz w:val="28"/>
                <w:szCs w:val="28"/>
              </w:rPr>
              <w:t>виды оказываемой помощи;</w:t>
            </w:r>
          </w:p>
          <w:p w:rsidR="00000000" w:rsidRDefault="00D17723">
            <w:pPr>
              <w:shd w:val="clear" w:color="auto" w:fill="FFFFFF"/>
              <w:tabs>
                <w:tab w:val="left" w:pos="254"/>
              </w:tabs>
              <w:spacing w:line="317" w:lineRule="exact"/>
              <w:ind w:right="5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график приема главного врача</w:t>
            </w:r>
            <w:r>
              <w:rPr>
                <w:rFonts w:eastAsia="Times New Roman"/>
                <w:sz w:val="28"/>
                <w:szCs w:val="28"/>
              </w:rPr>
              <w:br/>
              <w:t>по личным вопросам;</w:t>
            </w:r>
          </w:p>
          <w:p w:rsidR="00000000" w:rsidRDefault="00D17723">
            <w:pPr>
              <w:shd w:val="clear" w:color="auto" w:fill="FFFFFF"/>
              <w:tabs>
                <w:tab w:val="left" w:pos="254"/>
              </w:tabs>
              <w:spacing w:line="317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график работы;</w:t>
            </w:r>
          </w:p>
          <w:p w:rsidR="00000000" w:rsidRDefault="00D17723">
            <w:pPr>
              <w:shd w:val="clear" w:color="auto" w:fill="FFFFFF"/>
              <w:tabs>
                <w:tab w:val="left" w:pos="254"/>
              </w:tabs>
              <w:spacing w:line="317" w:lineRule="exact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теле</w:t>
            </w:r>
            <w:r>
              <w:rPr>
                <w:rFonts w:eastAsia="Times New Roman"/>
                <w:sz w:val="28"/>
                <w:szCs w:val="28"/>
              </w:rPr>
              <w:t>фоны должностных лиц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66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0" w:right="91" w:hanging="24"/>
            </w:pPr>
            <w:r>
              <w:rPr>
                <w:rFonts w:eastAsia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sz w:val="28"/>
                <w:szCs w:val="28"/>
              </w:rPr>
              <w:t xml:space="preserve">методической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работе, секретарь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02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 xml:space="preserve">Обеспечение доступа граждан к информации (этический кодекс </w:t>
            </w:r>
            <w:r>
              <w:rPr>
                <w:rFonts w:eastAsia="Times New Roman"/>
                <w:spacing w:val="-1"/>
                <w:sz w:val="28"/>
                <w:szCs w:val="28"/>
              </w:rPr>
              <w:t>медицинского             работника, телефоны         контролирующих организаций,   тари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фы   платных </w:t>
            </w:r>
            <w:r>
              <w:rPr>
                <w:rFonts w:eastAsia="Times New Roman"/>
                <w:sz w:val="28"/>
                <w:szCs w:val="28"/>
              </w:rPr>
              <w:t>медицинских    услуг,    порядок оказания медицинской помощи, права пациентов и т.д.)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85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0" w:right="67" w:hanging="14"/>
            </w:pPr>
            <w:r>
              <w:rPr>
                <w:rFonts w:eastAsia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z w:val="28"/>
                <w:szCs w:val="28"/>
              </w:rPr>
              <w:t xml:space="preserve">медицинской части, 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sz w:val="28"/>
                <w:szCs w:val="28"/>
              </w:rPr>
              <w:t>методической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16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10"/>
            </w:pPr>
            <w:r>
              <w:rPr>
                <w:rFonts w:eastAsia="Times New Roman"/>
                <w:spacing w:val="-2"/>
                <w:sz w:val="28"/>
                <w:szCs w:val="28"/>
              </w:rPr>
              <w:t>Формирование   и   эффективное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использование             кадрового </w:t>
            </w:r>
            <w:r>
              <w:rPr>
                <w:rFonts w:eastAsia="Times New Roman"/>
                <w:sz w:val="28"/>
                <w:szCs w:val="28"/>
              </w:rPr>
              <w:t>резерва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04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9" w:right="48" w:firstLine="10"/>
            </w:pPr>
            <w:r>
              <w:rPr>
                <w:rFonts w:eastAsia="Times New Roman"/>
                <w:sz w:val="28"/>
                <w:szCs w:val="28"/>
              </w:rPr>
              <w:t>начальник отдела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226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 xml:space="preserve">Разработка       и       проведение антикоррупционной экспертизы проектов                     локальных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нормативных                      актов,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распорядительных   документов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подготовленных     работниками учрежения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09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начальник отдела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кадров,</w:t>
            </w:r>
          </w:p>
          <w:p w:rsidR="00000000" w:rsidRDefault="00D17723">
            <w:pPr>
              <w:shd w:val="clear" w:color="auto" w:fill="FFFFFF"/>
              <w:spacing w:line="317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юрисконсульт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 xml:space="preserve">Мониторинг  печатных  средств массовой       информации       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предмет публикации материалов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        критикой       деятельности </w:t>
            </w: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23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38" w:right="34" w:firstLine="29"/>
            </w:pPr>
            <w:r>
              <w:rPr>
                <w:rFonts w:eastAsia="Times New Roman"/>
                <w:sz w:val="28"/>
                <w:szCs w:val="28"/>
              </w:rPr>
              <w:t>заместит</w:t>
            </w:r>
            <w:r>
              <w:rPr>
                <w:rFonts w:eastAsia="Times New Roman"/>
                <w:sz w:val="28"/>
                <w:szCs w:val="28"/>
              </w:rPr>
              <w:t xml:space="preserve">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z w:val="28"/>
                <w:szCs w:val="28"/>
              </w:rPr>
              <w:t>медицинской части, заместитель</w:t>
            </w:r>
          </w:p>
        </w:tc>
      </w:tr>
    </w:tbl>
    <w:p w:rsidR="00000000" w:rsidRDefault="00D17723">
      <w:pPr>
        <w:sectPr w:rsidR="00000000">
          <w:pgSz w:w="11909" w:h="16834"/>
          <w:pgMar w:top="1145" w:right="835" w:bottom="360" w:left="13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4147"/>
        <w:gridCol w:w="2462"/>
        <w:gridCol w:w="241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91" w:hanging="19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главного врача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sz w:val="28"/>
                <w:szCs w:val="28"/>
              </w:rPr>
              <w:t xml:space="preserve">методической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работе, директор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right="14" w:firstLine="5"/>
            </w:pPr>
            <w:r>
              <w:rPr>
                <w:rFonts w:eastAsia="Times New Roman"/>
                <w:sz w:val="28"/>
                <w:szCs w:val="28"/>
              </w:rPr>
              <w:t xml:space="preserve">Рассмотрение  не  позднее трех дней                           сообщений, опубликованных в СМИ, в т.ч. в </w:t>
            </w:r>
            <w:r>
              <w:rPr>
                <w:rFonts w:eastAsia="Times New Roman"/>
                <w:spacing w:val="-2"/>
                <w:sz w:val="28"/>
                <w:szCs w:val="28"/>
              </w:rPr>
              <w:t>теле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-     и     радиопередачах,     о </w:t>
            </w:r>
            <w:r>
              <w:rPr>
                <w:rFonts w:eastAsia="Times New Roman"/>
                <w:sz w:val="28"/>
                <w:szCs w:val="28"/>
              </w:rPr>
              <w:t xml:space="preserve">нарушениях или ненадлежащем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исполнении             работниками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учреждения           действующего </w:t>
            </w:r>
            <w:r>
              <w:rPr>
                <w:rFonts w:eastAsia="Times New Roman"/>
                <w:sz w:val="28"/>
                <w:szCs w:val="28"/>
              </w:rPr>
              <w:t>федерального законодательства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в случае</w:t>
            </w:r>
          </w:p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публикации</w:t>
            </w:r>
          </w:p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соответствующего</w:t>
            </w:r>
          </w:p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сообщения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right="77" w:hanging="14"/>
            </w:pPr>
            <w:r>
              <w:rPr>
                <w:rFonts w:eastAsia="Times New Roman"/>
                <w:sz w:val="28"/>
                <w:szCs w:val="28"/>
              </w:rPr>
              <w:t xml:space="preserve">главный       врач, заместители </w:t>
            </w:r>
            <w:r>
              <w:rPr>
                <w:rFonts w:eastAsia="Times New Roman"/>
                <w:spacing w:val="-3"/>
                <w:sz w:val="28"/>
                <w:szCs w:val="28"/>
              </w:rPr>
              <w:t>главного     вра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ча, </w:t>
            </w:r>
            <w:r>
              <w:rPr>
                <w:rFonts w:eastAsia="Times New Roman"/>
                <w:sz w:val="28"/>
                <w:szCs w:val="28"/>
              </w:rPr>
              <w:t>начальник отдела кадров, юрисконсульт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4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   случае    подтверждения    по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результатам               сообщений, </w:t>
            </w:r>
            <w:r>
              <w:rPr>
                <w:rFonts w:eastAsia="Times New Roman"/>
                <w:sz w:val="28"/>
                <w:szCs w:val="28"/>
              </w:rPr>
              <w:t xml:space="preserve">опубликованных    в    СМИ,    о нарушениях или ненадлежащем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исполнении             работниками </w:t>
            </w:r>
            <w:r>
              <w:rPr>
                <w:rFonts w:eastAsia="Times New Roman"/>
                <w:sz w:val="28"/>
                <w:szCs w:val="28"/>
              </w:rPr>
              <w:t xml:space="preserve">учреждения          действующего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федеральн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ого   законодательства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привлечение       виновного       к </w:t>
            </w:r>
            <w:r>
              <w:rPr>
                <w:rFonts w:eastAsia="Times New Roman"/>
                <w:sz w:val="28"/>
                <w:szCs w:val="28"/>
              </w:rPr>
              <w:t xml:space="preserve">ответственности в соответствии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 законодательством Российской </w:t>
            </w:r>
            <w:r>
              <w:rPr>
                <w:rFonts w:eastAsia="Times New Roman"/>
                <w:sz w:val="28"/>
                <w:szCs w:val="28"/>
              </w:rPr>
              <w:t>Федерации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80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начальник отдела</w:t>
            </w:r>
          </w:p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кадров,</w:t>
            </w:r>
          </w:p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юрисконсульт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firstLine="5"/>
            </w:pPr>
            <w:r>
              <w:rPr>
                <w:rFonts w:eastAsia="Times New Roman"/>
                <w:sz w:val="28"/>
                <w:szCs w:val="28"/>
              </w:rPr>
              <w:t xml:space="preserve">Уведомление            работником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учреждения                         свое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го </w:t>
            </w:r>
            <w:r>
              <w:rPr>
                <w:rFonts w:eastAsia="Times New Roman"/>
                <w:sz w:val="28"/>
                <w:szCs w:val="28"/>
              </w:rPr>
              <w:t xml:space="preserve">непосредственного руководителя обо всех случаях обращения  к  нему  каких-либо лиц  в  целях  склонения  его  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совершению       коррупционных нарушений,    о    возникновении </w:t>
            </w:r>
            <w:r>
              <w:rPr>
                <w:rFonts w:eastAsia="Times New Roman"/>
                <w:sz w:val="28"/>
                <w:szCs w:val="28"/>
              </w:rPr>
              <w:t xml:space="preserve">конфликтов   интересов   или   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возможности его возникновения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490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right="77"/>
            </w:pPr>
            <w:r>
              <w:rPr>
                <w:rFonts w:eastAsia="Times New Roman"/>
                <w:spacing w:val="-2"/>
                <w:sz w:val="28"/>
                <w:szCs w:val="28"/>
              </w:rPr>
              <w:t>все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      работники </w:t>
            </w: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63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Проведение обходов отделений с      проведением       бесед      с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пациентами                                об </w:t>
            </w:r>
            <w:r>
              <w:rPr>
                <w:rFonts w:eastAsia="Times New Roman"/>
                <w:sz w:val="28"/>
                <w:szCs w:val="28"/>
              </w:rPr>
              <w:t xml:space="preserve">удовлетворительности действий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персонала,            анкетирование </w:t>
            </w:r>
            <w:r>
              <w:rPr>
                <w:rFonts w:eastAsia="Times New Roman"/>
                <w:sz w:val="28"/>
                <w:szCs w:val="28"/>
              </w:rPr>
              <w:t>пациентов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04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right="53" w:firstLine="10"/>
            </w:pPr>
            <w:r>
              <w:rPr>
                <w:rFonts w:eastAsia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>главного врача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по </w:t>
            </w:r>
            <w:r>
              <w:rPr>
                <w:rFonts w:eastAsia="Times New Roman"/>
                <w:sz w:val="28"/>
                <w:szCs w:val="28"/>
              </w:rPr>
              <w:t>медицинской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4"/>
            </w:pPr>
            <w:r>
              <w:rPr>
                <w:rFonts w:eastAsia="Times New Roman"/>
                <w:sz w:val="28"/>
                <w:szCs w:val="28"/>
              </w:rPr>
              <w:t xml:space="preserve">Проведение      индивидуальных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профилактических      бесед      с работниками            учреждения, </w:t>
            </w:r>
            <w:r>
              <w:rPr>
                <w:rFonts w:eastAsia="Times New Roman"/>
                <w:sz w:val="28"/>
                <w:szCs w:val="28"/>
              </w:rPr>
              <w:t>направленных на недопущение незаконного получения денег от пациентов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523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10" w:right="24" w:firstLine="24"/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структурных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подразделений, </w:t>
            </w:r>
            <w:r>
              <w:rPr>
                <w:rFonts w:eastAsia="Times New Roman"/>
                <w:sz w:val="28"/>
                <w:szCs w:val="28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</w:rPr>
              <w:t>отдела кадров</w:t>
            </w:r>
          </w:p>
        </w:tc>
      </w:tr>
    </w:tbl>
    <w:p w:rsidR="00000000" w:rsidRDefault="00D17723">
      <w:pPr>
        <w:sectPr w:rsidR="00000000">
          <w:pgSz w:w="11909" w:h="16834"/>
          <w:pgMar w:top="1145" w:right="832" w:bottom="360" w:left="13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4157"/>
        <w:gridCol w:w="2448"/>
        <w:gridCol w:w="24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25"/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 xml:space="preserve">Организация профессиональной переподготовки   и   повышения квалификации         сотрудников учреждения                              по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антикоррупционной тематике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17" w:lineRule="exact"/>
              <w:ind w:left="5" w:right="38" w:hanging="5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начальник отдела </w:t>
            </w:r>
            <w:r>
              <w:rPr>
                <w:rFonts w:eastAsia="Times New Roman"/>
                <w:sz w:val="28"/>
                <w:szCs w:val="28"/>
              </w:rPr>
              <w:t>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>Ротация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                     работников,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занимающих              должности, </w:t>
            </w:r>
            <w:r>
              <w:rPr>
                <w:rFonts w:eastAsia="Times New Roman"/>
                <w:sz w:val="28"/>
                <w:szCs w:val="28"/>
              </w:rPr>
              <w:t>связанные          с          высоким коррупционным риском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6" w:lineRule="exact"/>
              <w:ind w:left="197" w:right="192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по мере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17723">
            <w:pPr>
              <w:shd w:val="clear" w:color="auto" w:fill="FFFFFF"/>
              <w:spacing w:line="322" w:lineRule="exact"/>
              <w:ind w:left="5" w:right="34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главный врач, начальник отдела </w:t>
            </w:r>
            <w:r>
              <w:rPr>
                <w:rFonts w:eastAsia="Times New Roman"/>
                <w:sz w:val="28"/>
                <w:szCs w:val="28"/>
              </w:rPr>
              <w:t>кадров</w:t>
            </w:r>
          </w:p>
        </w:tc>
      </w:tr>
    </w:tbl>
    <w:p w:rsidR="00D17723" w:rsidRDefault="00D17723"/>
    <w:sectPr w:rsidR="00D17723">
      <w:pgSz w:w="11909" w:h="16834"/>
      <w:pgMar w:top="1440" w:right="904" w:bottom="720" w:left="12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2ECB"/>
    <w:multiLevelType w:val="singleLevel"/>
    <w:tmpl w:val="707EED1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4AFD"/>
    <w:rsid w:val="008D4AFD"/>
    <w:rsid w:val="00D1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Бадрызлов Антон Михайлович</dc:creator>
  <cp:lastModifiedBy>Бадрызлов Антон Михайлович</cp:lastModifiedBy>
  <cp:revision>1</cp:revision>
  <dcterms:created xsi:type="dcterms:W3CDTF">2021-04-16T08:30:00Z</dcterms:created>
  <dcterms:modified xsi:type="dcterms:W3CDTF">2021-04-16T08:31:00Z</dcterms:modified>
</cp:coreProperties>
</file>